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3936"/>
        <w:gridCol w:w="294"/>
        <w:gridCol w:w="273"/>
        <w:gridCol w:w="691"/>
        <w:gridCol w:w="4338"/>
        <w:gridCol w:w="108"/>
      </w:tblGrid>
      <w:tr w:rsidR="00701354" w:rsidRPr="00E41502" w14:paraId="45AA1A97" w14:textId="77777777" w:rsidTr="00701354">
        <w:trPr>
          <w:gridAfter w:val="1"/>
          <w:wAfter w:w="108" w:type="dxa"/>
          <w:trHeight w:val="2098"/>
        </w:trPr>
        <w:tc>
          <w:tcPr>
            <w:tcW w:w="4338" w:type="dxa"/>
            <w:gridSpan w:val="3"/>
            <w:shd w:val="clear" w:color="auto" w:fill="auto"/>
          </w:tcPr>
          <w:p w14:paraId="348EA07F" w14:textId="77777777" w:rsidR="00701354" w:rsidRPr="00E41502" w:rsidRDefault="00701354" w:rsidP="00C01DA7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Гродзенскі абласны</w:t>
            </w:r>
          </w:p>
          <w:p w14:paraId="5EAFE6C6" w14:textId="77777777" w:rsidR="00701354" w:rsidRPr="00E41502" w:rsidRDefault="00701354" w:rsidP="00C01DA7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выканаўчы камітэт</w:t>
            </w:r>
          </w:p>
          <w:p w14:paraId="1D353471" w14:textId="77777777" w:rsidR="00701354" w:rsidRPr="00E41502" w:rsidRDefault="00701354" w:rsidP="00C01DA7">
            <w:pPr>
              <w:spacing w:line="280" w:lineRule="exact"/>
              <w:ind w:left="-113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</w:p>
          <w:p w14:paraId="1D2985DB" w14:textId="77777777" w:rsidR="00701354" w:rsidRPr="00E41502" w:rsidRDefault="00701354" w:rsidP="00C01DA7">
            <w:pPr>
              <w:spacing w:line="280" w:lineRule="exact"/>
              <w:ind w:left="-113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E41502"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  <w:t>ГАЛОЎНАЕ ЎПРАЎЛЕННЕ АДУКАЦЫІ</w:t>
            </w:r>
          </w:p>
          <w:p w14:paraId="5D00DBE1" w14:textId="77777777" w:rsidR="00701354" w:rsidRPr="00E41502" w:rsidRDefault="00701354" w:rsidP="00C01DA7">
            <w:pPr>
              <w:spacing w:line="280" w:lineRule="exact"/>
              <w:ind w:left="-113"/>
              <w:rPr>
                <w:rFonts w:ascii="Times New Roman" w:hAnsi="Times New Roman"/>
                <w:sz w:val="30"/>
                <w:szCs w:val="30"/>
              </w:rPr>
            </w:pPr>
          </w:p>
          <w:p w14:paraId="05001EDC" w14:textId="77777777" w:rsidR="00701354" w:rsidRPr="00E41502" w:rsidRDefault="00701354" w:rsidP="00C01DA7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вул</w:t>
            </w:r>
            <w:r w:rsidRPr="00E415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Ажэшкі</w:t>
            </w:r>
            <w:r w:rsidRPr="00E41502">
              <w:rPr>
                <w:rFonts w:ascii="Times New Roman" w:hAnsi="Times New Roman"/>
                <w:sz w:val="24"/>
                <w:szCs w:val="24"/>
              </w:rPr>
              <w:t xml:space="preserve">, 3, 230023, г. </w:t>
            </w: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Гродна</w:t>
            </w:r>
          </w:p>
          <w:p w14:paraId="70AC8269" w14:textId="77777777" w:rsidR="00701354" w:rsidRPr="00E41502" w:rsidRDefault="00701354" w:rsidP="00C01DA7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02">
              <w:rPr>
                <w:rFonts w:ascii="Times New Roman" w:hAnsi="Times New Roman"/>
                <w:sz w:val="24"/>
                <w:szCs w:val="24"/>
              </w:rPr>
              <w:t>т</w:t>
            </w: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э</w:t>
            </w:r>
            <w:r w:rsidRPr="00E41502">
              <w:rPr>
                <w:rFonts w:ascii="Times New Roman" w:hAnsi="Times New Roman"/>
                <w:sz w:val="24"/>
                <w:szCs w:val="24"/>
              </w:rPr>
              <w:t>л. (0152) 77 16 46, факс 77 16 46</w:t>
            </w:r>
          </w:p>
          <w:p w14:paraId="2513E198" w14:textId="77777777" w:rsidR="00701354" w:rsidRPr="00E41502" w:rsidRDefault="00701354" w:rsidP="00C01DA7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02">
              <w:rPr>
                <w:rFonts w:ascii="Times New Roman" w:hAnsi="Times New Roman"/>
                <w:sz w:val="24"/>
                <w:szCs w:val="24"/>
              </w:rPr>
              <w:t xml:space="preserve">эл. </w:t>
            </w:r>
            <w:proofErr w:type="spellStart"/>
            <w:r w:rsidRPr="00E41502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E41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608BC">
              <w:rPr>
                <w:rFonts w:ascii="Times New Roman" w:hAnsi="Times New Roman"/>
                <w:sz w:val="24"/>
                <w:szCs w:val="24"/>
              </w:rPr>
              <w:t>mail@edu-grodno.gov.by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06C249FB" w14:textId="77777777" w:rsidR="00701354" w:rsidRPr="00E41502" w:rsidRDefault="00701354" w:rsidP="00C01DA7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669CD9C7" w14:textId="77777777" w:rsidR="00701354" w:rsidRPr="00E41502" w:rsidRDefault="00701354" w:rsidP="00C01DA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Гродненский областной</w:t>
            </w:r>
          </w:p>
          <w:p w14:paraId="2A5B9EF5" w14:textId="77777777" w:rsidR="00701354" w:rsidRPr="00E41502" w:rsidRDefault="00701354" w:rsidP="00C01DA7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1502">
              <w:rPr>
                <w:rFonts w:ascii="Times New Roman" w:hAnsi="Times New Roman"/>
                <w:sz w:val="24"/>
                <w:szCs w:val="24"/>
                <w:lang w:val="be-BY"/>
              </w:rPr>
              <w:t>исполнительный комитет</w:t>
            </w:r>
          </w:p>
          <w:p w14:paraId="17EDD38E" w14:textId="77777777" w:rsidR="00701354" w:rsidRPr="00E41502" w:rsidRDefault="00701354" w:rsidP="00C01DA7">
            <w:pPr>
              <w:spacing w:line="280" w:lineRule="exact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</w:p>
          <w:p w14:paraId="19D9AB0E" w14:textId="77777777" w:rsidR="00701354" w:rsidRPr="00E41502" w:rsidRDefault="00701354" w:rsidP="00C01DA7">
            <w:pPr>
              <w:spacing w:line="280" w:lineRule="exact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E41502">
              <w:rPr>
                <w:rFonts w:ascii="Times New Roman" w:hAnsi="Times New Roman"/>
                <w:b/>
                <w:caps/>
                <w:sz w:val="26"/>
                <w:szCs w:val="26"/>
              </w:rPr>
              <w:t>ГЛАВНОЕ УПРАВЛЕНИЕ ОБРАЗОВАНИЯ</w:t>
            </w:r>
          </w:p>
          <w:p w14:paraId="4E8401F7" w14:textId="77777777" w:rsidR="00701354" w:rsidRPr="00E41502" w:rsidRDefault="00701354" w:rsidP="00C01DA7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394C3E51" w14:textId="77777777" w:rsidR="00701354" w:rsidRPr="00E41502" w:rsidRDefault="00701354" w:rsidP="00C0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02">
              <w:rPr>
                <w:rFonts w:ascii="Times New Roman" w:hAnsi="Times New Roman"/>
                <w:sz w:val="24"/>
                <w:szCs w:val="24"/>
              </w:rPr>
              <w:t>ул. Ожешко, 3, 230023, г. Гродно</w:t>
            </w:r>
          </w:p>
          <w:p w14:paraId="3CFF7E3F" w14:textId="77777777" w:rsidR="00701354" w:rsidRPr="00E41502" w:rsidRDefault="00701354" w:rsidP="00C0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02">
              <w:rPr>
                <w:rFonts w:ascii="Times New Roman" w:hAnsi="Times New Roman"/>
                <w:sz w:val="24"/>
                <w:szCs w:val="24"/>
              </w:rPr>
              <w:t>тел. (0152) 77 16 46, факс 77 16 46</w:t>
            </w:r>
          </w:p>
          <w:p w14:paraId="309B020B" w14:textId="77777777" w:rsidR="00701354" w:rsidRPr="00E41502" w:rsidRDefault="00701354" w:rsidP="00C0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02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  <w:r w:rsidRPr="001608B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608B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608BC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1608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08BC">
              <w:rPr>
                <w:rFonts w:ascii="Times New Roman" w:hAnsi="Times New Roman"/>
                <w:sz w:val="24"/>
                <w:szCs w:val="24"/>
                <w:lang w:val="en-US"/>
              </w:rPr>
              <w:t>grodno</w:t>
            </w:r>
            <w:proofErr w:type="spellEnd"/>
            <w:r w:rsidRPr="001608BC">
              <w:rPr>
                <w:rFonts w:ascii="Times New Roman" w:hAnsi="Times New Roman"/>
                <w:sz w:val="24"/>
                <w:szCs w:val="24"/>
              </w:rPr>
              <w:t>.</w:t>
            </w:r>
            <w:r w:rsidRPr="001608B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1608BC">
              <w:rPr>
                <w:rFonts w:ascii="Times New Roman" w:hAnsi="Times New Roman"/>
                <w:sz w:val="24"/>
                <w:szCs w:val="24"/>
              </w:rPr>
              <w:t>.</w:t>
            </w:r>
            <w:r w:rsidRPr="001608BC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</w:tr>
      <w:tr w:rsidR="00E21332" w14:paraId="2F878307" w14:textId="77777777" w:rsidTr="00701354">
        <w:trPr>
          <w:gridBefore w:val="1"/>
          <w:wBefore w:w="108" w:type="dxa"/>
          <w:trHeight w:val="80"/>
        </w:trPr>
        <w:tc>
          <w:tcPr>
            <w:tcW w:w="3936" w:type="dxa"/>
          </w:tcPr>
          <w:p w14:paraId="581FE7A8" w14:textId="77777777" w:rsidR="00E21332" w:rsidRDefault="00E21332" w:rsidP="00CB2C29">
            <w:pPr>
              <w:spacing w:line="280" w:lineRule="exact"/>
              <w:ind w:left="-11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gridSpan w:val="2"/>
          </w:tcPr>
          <w:p w14:paraId="5B06EFC5" w14:textId="77777777" w:rsidR="00E21332" w:rsidRDefault="00E21332" w:rsidP="00CB2C29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gridSpan w:val="3"/>
          </w:tcPr>
          <w:p w14:paraId="34294D4E" w14:textId="77777777" w:rsidR="00E21332" w:rsidRDefault="00E21332" w:rsidP="00CB2C29">
            <w:pPr>
              <w:spacing w:line="280" w:lineRule="exact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21332" w14:paraId="75633418" w14:textId="77777777" w:rsidTr="00701354">
        <w:trPr>
          <w:gridBefore w:val="1"/>
          <w:wBefore w:w="108" w:type="dxa"/>
          <w:trHeight w:val="80"/>
        </w:trPr>
        <w:tc>
          <w:tcPr>
            <w:tcW w:w="3936" w:type="dxa"/>
            <w:hideMark/>
          </w:tcPr>
          <w:p w14:paraId="7CBA6746" w14:textId="77777777" w:rsidR="00E21332" w:rsidRDefault="00E21332" w:rsidP="00CB2C29">
            <w:pPr>
              <w:spacing w:line="276" w:lineRule="auto"/>
              <w:ind w:left="-113"/>
              <w:jc w:val="lef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_____________ № ______________</w:t>
            </w:r>
          </w:p>
          <w:p w14:paraId="1618F06D" w14:textId="77777777" w:rsidR="00E21332" w:rsidRDefault="00E21332" w:rsidP="00CB2C29">
            <w:pPr>
              <w:spacing w:line="276" w:lineRule="auto"/>
              <w:ind w:left="-11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 №____________ ад ___________</w:t>
            </w:r>
          </w:p>
        </w:tc>
        <w:tc>
          <w:tcPr>
            <w:tcW w:w="567" w:type="dxa"/>
            <w:gridSpan w:val="2"/>
          </w:tcPr>
          <w:p w14:paraId="55CC5326" w14:textId="77777777" w:rsidR="00E21332" w:rsidRDefault="00E21332" w:rsidP="00CB2C29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gridSpan w:val="3"/>
          </w:tcPr>
          <w:p w14:paraId="1A9EB292" w14:textId="63AB21AE" w:rsidR="004E679A" w:rsidRDefault="004E679A" w:rsidP="004E679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Начальникам управлений (отделов) образования Гродненского городского, районных исполнительных комитетов, отделов образования, спорта и туризма администраций </w:t>
            </w:r>
            <w:r w:rsidR="00701354">
              <w:rPr>
                <w:rFonts w:ascii="Times New Roman" w:hAnsi="Times New Roman"/>
                <w:sz w:val="30"/>
                <w:szCs w:val="30"/>
              </w:rPr>
              <w:t xml:space="preserve">Октябрьского и </w:t>
            </w:r>
            <w:r>
              <w:rPr>
                <w:rFonts w:ascii="Times New Roman" w:hAnsi="Times New Roman"/>
                <w:sz w:val="30"/>
                <w:szCs w:val="30"/>
              </w:rPr>
              <w:t>Ленинского районов г. Гродно</w:t>
            </w:r>
          </w:p>
          <w:p w14:paraId="553555BE" w14:textId="77777777" w:rsidR="004E679A" w:rsidRDefault="004E679A" w:rsidP="004E679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7A273788" w14:textId="77777777" w:rsidR="004E679A" w:rsidRDefault="004E679A" w:rsidP="004E679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Директорам учреждений дополнительного образования детей и молодёжи</w:t>
            </w:r>
          </w:p>
          <w:p w14:paraId="4D8A509F" w14:textId="77777777" w:rsidR="004E679A" w:rsidRDefault="004E679A" w:rsidP="004E679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163B20BA" w14:textId="77777777" w:rsidR="004E679A" w:rsidRDefault="004E679A" w:rsidP="00701354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9202F1D" w14:textId="77777777" w:rsidR="00701354" w:rsidRDefault="00701354" w:rsidP="00701354">
      <w:pPr>
        <w:spacing w:line="360" w:lineRule="auto"/>
        <w:rPr>
          <w:rFonts w:ascii="Times New Roman" w:hAnsi="Times New Roman"/>
          <w:sz w:val="30"/>
          <w:szCs w:val="30"/>
        </w:rPr>
      </w:pPr>
    </w:p>
    <w:p w14:paraId="173547C5" w14:textId="3737F78A" w:rsidR="00BA06E3" w:rsidRPr="00BA06E3" w:rsidRDefault="00E21332" w:rsidP="00BA06E3">
      <w:pPr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E4C0B">
        <w:rPr>
          <w:rFonts w:ascii="Times New Roman" w:hAnsi="Times New Roman"/>
          <w:sz w:val="30"/>
          <w:szCs w:val="30"/>
        </w:rPr>
        <w:t xml:space="preserve">О </w:t>
      </w:r>
      <w:r w:rsidR="00BA06E3" w:rsidRPr="00BA06E3"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проведении</w:t>
      </w:r>
      <w:r w:rsidR="00BA06E3" w:rsidRPr="00BA06E3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 w:rsidR="00BA06E3" w:rsidRPr="00BA06E3"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14:paraId="720EFDBF" w14:textId="77777777" w:rsidR="00BA06E3" w:rsidRPr="00BA06E3" w:rsidRDefault="00BA06E3" w:rsidP="00BA06E3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BA06E3"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 w:rsidRPr="00BA06E3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p w14:paraId="05B519D9" w14:textId="77777777" w:rsidR="0045708D" w:rsidRPr="005E4C0B" w:rsidRDefault="0045708D" w:rsidP="00701354">
      <w:pPr>
        <w:spacing w:line="360" w:lineRule="auto"/>
        <w:rPr>
          <w:rFonts w:ascii="Times New Roman" w:hAnsi="Times New Roman"/>
          <w:sz w:val="30"/>
          <w:szCs w:val="30"/>
        </w:rPr>
      </w:pPr>
    </w:p>
    <w:p w14:paraId="0FAD5687" w14:textId="586FA9F5" w:rsidR="0045708D" w:rsidRDefault="00701354" w:rsidP="00BD1BB5">
      <w:pPr>
        <w:ind w:firstLine="709"/>
        <w:rPr>
          <w:rFonts w:ascii="Times New Roman" w:hAnsi="Times New Roman"/>
          <w:sz w:val="30"/>
          <w:szCs w:val="30"/>
        </w:rPr>
      </w:pPr>
      <w:r w:rsidRPr="00701354">
        <w:rPr>
          <w:rFonts w:ascii="Times New Roman" w:hAnsi="Times New Roman"/>
          <w:bCs/>
          <w:sz w:val="30"/>
          <w:szCs w:val="30"/>
          <w:lang w:val="be-BY"/>
        </w:rPr>
        <w:t>Главное управление образования Гродненского областного исполнительного комитета</w:t>
      </w:r>
      <w:r w:rsidRPr="00701354">
        <w:rPr>
          <w:rFonts w:ascii="Times New Roman" w:hAnsi="Times New Roman"/>
          <w:bCs/>
          <w:sz w:val="30"/>
          <w:szCs w:val="30"/>
        </w:rPr>
        <w:t xml:space="preserve"> </w:t>
      </w:r>
      <w:r w:rsidR="00A76575">
        <w:rPr>
          <w:rFonts w:ascii="Times New Roman" w:hAnsi="Times New Roman"/>
          <w:bCs/>
          <w:sz w:val="30"/>
          <w:szCs w:val="30"/>
        </w:rPr>
        <w:t>информирует, что в</w:t>
      </w:r>
      <w:r w:rsidR="00A76575" w:rsidRPr="00701354">
        <w:rPr>
          <w:rFonts w:ascii="Times New Roman" w:hAnsi="Times New Roman"/>
          <w:bCs/>
          <w:sz w:val="30"/>
          <w:szCs w:val="30"/>
        </w:rPr>
        <w:t>о исполнение протокола заседания временного организационного комитета по подготовке и проведению акции «Марафон единства»</w:t>
      </w:r>
      <w:r w:rsidR="00A76575">
        <w:rPr>
          <w:rFonts w:ascii="Times New Roman" w:hAnsi="Times New Roman"/>
          <w:bCs/>
          <w:sz w:val="30"/>
          <w:szCs w:val="30"/>
        </w:rPr>
        <w:t xml:space="preserve"> </w:t>
      </w:r>
      <w:r w:rsidR="00A76575" w:rsidRPr="00701354">
        <w:rPr>
          <w:rFonts w:ascii="Times New Roman" w:hAnsi="Times New Roman"/>
          <w:bCs/>
          <w:sz w:val="30"/>
          <w:szCs w:val="30"/>
        </w:rPr>
        <w:t xml:space="preserve"> от 15 августа 2024 г. № 05/28пр, утвержденного Заместителем Премьер-министра Республики Беларусь </w:t>
      </w:r>
      <w:proofErr w:type="spellStart"/>
      <w:r w:rsidR="00A76575" w:rsidRPr="00701354">
        <w:rPr>
          <w:rFonts w:ascii="Times New Roman" w:hAnsi="Times New Roman"/>
          <w:bCs/>
          <w:sz w:val="30"/>
          <w:szCs w:val="30"/>
        </w:rPr>
        <w:t>И.В.Петришенко</w:t>
      </w:r>
      <w:proofErr w:type="spellEnd"/>
      <w:r w:rsidR="00A76575">
        <w:rPr>
          <w:rFonts w:ascii="Times New Roman" w:hAnsi="Times New Roman"/>
          <w:bCs/>
          <w:sz w:val="30"/>
          <w:szCs w:val="30"/>
        </w:rPr>
        <w:t xml:space="preserve">, </w:t>
      </w:r>
      <w:r w:rsidRPr="00701354">
        <w:rPr>
          <w:rFonts w:ascii="Times New Roman" w:hAnsi="Times New Roman"/>
          <w:bCs/>
          <w:sz w:val="30"/>
          <w:szCs w:val="30"/>
        </w:rPr>
        <w:t>на основании письма Министерства образования Республики Беларусь 16.09.2024 № 06-01-14/10612/</w:t>
      </w:r>
      <w:proofErr w:type="spellStart"/>
      <w:r w:rsidRPr="00701354">
        <w:rPr>
          <w:rFonts w:ascii="Times New Roman" w:hAnsi="Times New Roman"/>
          <w:bCs/>
          <w:sz w:val="30"/>
          <w:szCs w:val="30"/>
        </w:rPr>
        <w:t>дс</w:t>
      </w:r>
      <w:proofErr w:type="spellEnd"/>
      <w:r w:rsidRPr="00701354">
        <w:rPr>
          <w:rFonts w:ascii="Times New Roman" w:hAnsi="Times New Roman"/>
          <w:bCs/>
          <w:sz w:val="30"/>
          <w:szCs w:val="30"/>
        </w:rPr>
        <w:t>/, в</w:t>
      </w:r>
      <w:r w:rsidRPr="00701354">
        <w:rPr>
          <w:rFonts w:ascii="Times New Roman" w:hAnsi="Times New Roman"/>
          <w:sz w:val="30"/>
          <w:szCs w:val="30"/>
        </w:rPr>
        <w:t xml:space="preserve"> рамках акции «Марафон единства»</w:t>
      </w:r>
      <w:r>
        <w:rPr>
          <w:rFonts w:ascii="Times New Roman" w:hAnsi="Times New Roman"/>
          <w:sz w:val="30"/>
          <w:szCs w:val="30"/>
        </w:rPr>
        <w:t xml:space="preserve"> </w:t>
      </w:r>
      <w:r w:rsidR="00EC63C8">
        <w:rPr>
          <w:rFonts w:ascii="Times New Roman" w:hAnsi="Times New Roman"/>
          <w:sz w:val="30"/>
          <w:szCs w:val="30"/>
        </w:rPr>
        <w:t>проводится открытый конкурс рисунка учащихся начальных классов «М</w:t>
      </w:r>
      <w:r w:rsidR="000A4AE7">
        <w:rPr>
          <w:rFonts w:ascii="Times New Roman" w:hAnsi="Times New Roman"/>
          <w:sz w:val="30"/>
          <w:szCs w:val="30"/>
        </w:rPr>
        <w:t>ы вместе</w:t>
      </w:r>
      <w:r w:rsidR="00EC63C8">
        <w:rPr>
          <w:rFonts w:ascii="Times New Roman" w:hAnsi="Times New Roman"/>
          <w:sz w:val="30"/>
          <w:szCs w:val="30"/>
        </w:rPr>
        <w:t>»</w:t>
      </w:r>
      <w:r w:rsidR="0045708D" w:rsidRPr="005E4C0B">
        <w:rPr>
          <w:rFonts w:ascii="Times New Roman" w:hAnsi="Times New Roman"/>
          <w:sz w:val="30"/>
          <w:szCs w:val="30"/>
        </w:rPr>
        <w:t xml:space="preserve"> (далее –</w:t>
      </w:r>
      <w:r w:rsidR="000A4AE7">
        <w:rPr>
          <w:rFonts w:ascii="Times New Roman" w:hAnsi="Times New Roman"/>
          <w:sz w:val="30"/>
          <w:szCs w:val="30"/>
        </w:rPr>
        <w:t xml:space="preserve"> </w:t>
      </w:r>
      <w:r w:rsidR="0045708D" w:rsidRPr="005E4C0B">
        <w:rPr>
          <w:rFonts w:ascii="Times New Roman" w:hAnsi="Times New Roman"/>
          <w:sz w:val="30"/>
          <w:szCs w:val="30"/>
        </w:rPr>
        <w:t>конкурс).</w:t>
      </w:r>
    </w:p>
    <w:p w14:paraId="07DD3178" w14:textId="71640D36" w:rsidR="00AE28EE" w:rsidRDefault="00AE28EE" w:rsidP="00BD1BB5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Непосредственным координатором конкурса определено учреждение образования «Национальный центр художественного творчества детей и молодёжи»</w:t>
      </w:r>
      <w:r w:rsidR="00390B5B">
        <w:rPr>
          <w:rFonts w:ascii="Times New Roman" w:hAnsi="Times New Roman"/>
          <w:sz w:val="30"/>
          <w:szCs w:val="30"/>
        </w:rPr>
        <w:t xml:space="preserve"> Министерства образования Республики Беларусь.</w:t>
      </w:r>
    </w:p>
    <w:p w14:paraId="4BBF7374" w14:textId="77777777" w:rsidR="002D6E4E" w:rsidRDefault="002D6E4E" w:rsidP="00BD1BB5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Цель конкурса – формирование гражданственности, патриотизма, национального самосознания учащихся.</w:t>
      </w:r>
    </w:p>
    <w:p w14:paraId="0ABCFF16" w14:textId="77777777" w:rsidR="0045708D" w:rsidRPr="005E4C0B" w:rsidRDefault="00EE1311" w:rsidP="0045708D">
      <w:pPr>
        <w:ind w:firstLine="709"/>
        <w:rPr>
          <w:rFonts w:ascii="Times New Roman" w:hAnsi="Times New Roman"/>
          <w:sz w:val="30"/>
          <w:szCs w:val="30"/>
        </w:rPr>
      </w:pPr>
      <w:r w:rsidRPr="005E4C0B">
        <w:rPr>
          <w:rFonts w:ascii="Times New Roman" w:hAnsi="Times New Roman"/>
          <w:sz w:val="30"/>
          <w:szCs w:val="30"/>
        </w:rPr>
        <w:t xml:space="preserve">Приглашаем принять участие в конкурсе </w:t>
      </w:r>
      <w:r w:rsidR="002B312C" w:rsidRPr="005E4C0B">
        <w:rPr>
          <w:rFonts w:ascii="Times New Roman" w:hAnsi="Times New Roman"/>
          <w:sz w:val="30"/>
          <w:szCs w:val="30"/>
        </w:rPr>
        <w:t xml:space="preserve">учащихся </w:t>
      </w:r>
      <w:r w:rsidR="000A4AE7">
        <w:rPr>
          <w:rFonts w:ascii="Times New Roman" w:hAnsi="Times New Roman"/>
          <w:sz w:val="30"/>
          <w:szCs w:val="30"/>
        </w:rPr>
        <w:t xml:space="preserve">1 ступени образования (начальное образование) </w:t>
      </w:r>
      <w:r w:rsidR="002B312C" w:rsidRPr="005E4C0B">
        <w:rPr>
          <w:rFonts w:ascii="Times New Roman" w:hAnsi="Times New Roman"/>
          <w:sz w:val="30"/>
          <w:szCs w:val="30"/>
        </w:rPr>
        <w:t>учреждений</w:t>
      </w:r>
      <w:r w:rsidR="000A4AE7">
        <w:rPr>
          <w:rFonts w:ascii="Times New Roman" w:hAnsi="Times New Roman"/>
          <w:sz w:val="30"/>
          <w:szCs w:val="30"/>
        </w:rPr>
        <w:t xml:space="preserve"> общего среднего образования, учреждений </w:t>
      </w:r>
      <w:r w:rsidR="002B312C" w:rsidRPr="005E4C0B">
        <w:rPr>
          <w:rFonts w:ascii="Times New Roman" w:hAnsi="Times New Roman"/>
          <w:sz w:val="30"/>
          <w:szCs w:val="30"/>
        </w:rPr>
        <w:t>дополнительного образования детей и молодёжи</w:t>
      </w:r>
      <w:r w:rsidR="000A4AE7">
        <w:rPr>
          <w:rFonts w:ascii="Times New Roman" w:hAnsi="Times New Roman"/>
          <w:sz w:val="30"/>
          <w:szCs w:val="30"/>
        </w:rPr>
        <w:t xml:space="preserve"> (центры</w:t>
      </w:r>
      <w:r w:rsidR="002B312C" w:rsidRPr="005E4C0B">
        <w:rPr>
          <w:rFonts w:ascii="Times New Roman" w:hAnsi="Times New Roman"/>
          <w:sz w:val="30"/>
          <w:szCs w:val="30"/>
        </w:rPr>
        <w:t>,</w:t>
      </w:r>
      <w:r w:rsidR="000A4AE7">
        <w:rPr>
          <w:rFonts w:ascii="Times New Roman" w:hAnsi="Times New Roman"/>
          <w:sz w:val="30"/>
          <w:szCs w:val="30"/>
        </w:rPr>
        <w:t xml:space="preserve"> дворцы). Возраст участников</w:t>
      </w:r>
      <w:r w:rsidR="00C82E56">
        <w:rPr>
          <w:rFonts w:ascii="Times New Roman" w:hAnsi="Times New Roman"/>
          <w:sz w:val="30"/>
          <w:szCs w:val="30"/>
        </w:rPr>
        <w:t xml:space="preserve"> </w:t>
      </w:r>
      <w:r w:rsidR="000A4AE7">
        <w:rPr>
          <w:rFonts w:ascii="Times New Roman" w:hAnsi="Times New Roman"/>
          <w:sz w:val="30"/>
          <w:szCs w:val="30"/>
        </w:rPr>
        <w:t>конкурса</w:t>
      </w:r>
      <w:r w:rsidR="00C82E56">
        <w:rPr>
          <w:rFonts w:ascii="Times New Roman" w:hAnsi="Times New Roman"/>
          <w:sz w:val="30"/>
          <w:szCs w:val="30"/>
        </w:rPr>
        <w:t xml:space="preserve"> </w:t>
      </w:r>
      <w:r w:rsidR="000A4AE7">
        <w:rPr>
          <w:rFonts w:ascii="Times New Roman" w:hAnsi="Times New Roman"/>
          <w:sz w:val="30"/>
          <w:szCs w:val="30"/>
        </w:rPr>
        <w:t>от</w:t>
      </w:r>
      <w:r w:rsidR="00DF21CC">
        <w:rPr>
          <w:rFonts w:ascii="Times New Roman" w:hAnsi="Times New Roman"/>
          <w:sz w:val="30"/>
          <w:szCs w:val="30"/>
        </w:rPr>
        <w:t xml:space="preserve"> </w:t>
      </w:r>
      <w:r w:rsidR="000A4AE7">
        <w:rPr>
          <w:rFonts w:ascii="Times New Roman" w:hAnsi="Times New Roman"/>
          <w:sz w:val="30"/>
          <w:szCs w:val="30"/>
        </w:rPr>
        <w:t>6 до 10 лет</w:t>
      </w:r>
      <w:r w:rsidR="00DF21CC">
        <w:rPr>
          <w:rFonts w:ascii="Times New Roman" w:hAnsi="Times New Roman"/>
          <w:sz w:val="30"/>
          <w:szCs w:val="30"/>
        </w:rPr>
        <w:t>.</w:t>
      </w:r>
      <w:r w:rsidR="002B312C" w:rsidRPr="005E4C0B">
        <w:rPr>
          <w:rFonts w:ascii="Times New Roman" w:hAnsi="Times New Roman"/>
          <w:sz w:val="30"/>
          <w:szCs w:val="30"/>
        </w:rPr>
        <w:t xml:space="preserve"> </w:t>
      </w:r>
    </w:p>
    <w:p w14:paraId="0966B0A3" w14:textId="77777777" w:rsidR="00EE1311" w:rsidRPr="005E4C0B" w:rsidRDefault="00390B5B" w:rsidP="00EE1311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Просим предоставить от каждого района 15 лучших работ в соответствии с критериями</w:t>
      </w:r>
      <w:r w:rsidR="003668B4">
        <w:rPr>
          <w:rFonts w:ascii="Times New Roman" w:hAnsi="Times New Roman"/>
          <w:sz w:val="30"/>
          <w:szCs w:val="30"/>
        </w:rPr>
        <w:t xml:space="preserve"> оценки условий конкурса. </w:t>
      </w:r>
      <w:r w:rsidR="00EE1311" w:rsidRPr="005E4C0B">
        <w:rPr>
          <w:rFonts w:ascii="Times New Roman" w:hAnsi="Times New Roman"/>
          <w:sz w:val="30"/>
          <w:szCs w:val="30"/>
        </w:rPr>
        <w:t xml:space="preserve">Конкурсные работы и заявки на участие в областном этапе конкурса предоставляются в срок до </w:t>
      </w:r>
      <w:r w:rsidR="00EE1311" w:rsidRPr="00A87428">
        <w:rPr>
          <w:rFonts w:ascii="Times New Roman" w:hAnsi="Times New Roman"/>
          <w:b/>
          <w:bCs/>
          <w:sz w:val="30"/>
          <w:szCs w:val="30"/>
          <w:lang w:val="be-BY"/>
        </w:rPr>
        <w:t>1</w:t>
      </w:r>
      <w:r w:rsidR="00F474A8" w:rsidRPr="00A87428">
        <w:rPr>
          <w:rFonts w:ascii="Times New Roman" w:hAnsi="Times New Roman"/>
          <w:b/>
          <w:bCs/>
          <w:sz w:val="30"/>
          <w:szCs w:val="30"/>
          <w:lang w:val="be-BY"/>
        </w:rPr>
        <w:t>6</w:t>
      </w:r>
      <w:r w:rsidR="00EE1311" w:rsidRPr="00A87428">
        <w:rPr>
          <w:rFonts w:ascii="Times New Roman" w:hAnsi="Times New Roman"/>
          <w:b/>
          <w:bCs/>
          <w:sz w:val="30"/>
          <w:szCs w:val="30"/>
          <w:lang w:val="be-BY"/>
        </w:rPr>
        <w:t xml:space="preserve"> </w:t>
      </w:r>
      <w:r w:rsidR="00DF21CC" w:rsidRPr="00A87428">
        <w:rPr>
          <w:rFonts w:ascii="Times New Roman" w:hAnsi="Times New Roman"/>
          <w:b/>
          <w:bCs/>
          <w:sz w:val="30"/>
          <w:szCs w:val="30"/>
          <w:lang w:val="be-BY"/>
        </w:rPr>
        <w:t>декабря</w:t>
      </w:r>
      <w:r w:rsidR="00EE1311" w:rsidRPr="00A87428">
        <w:rPr>
          <w:rFonts w:ascii="Times New Roman" w:hAnsi="Times New Roman"/>
          <w:b/>
          <w:bCs/>
          <w:sz w:val="30"/>
          <w:szCs w:val="30"/>
          <w:lang w:val="be-BY"/>
        </w:rPr>
        <w:t xml:space="preserve"> </w:t>
      </w:r>
      <w:r w:rsidR="00EE1311" w:rsidRPr="00A87428">
        <w:rPr>
          <w:rFonts w:ascii="Times New Roman" w:hAnsi="Times New Roman"/>
          <w:b/>
          <w:bCs/>
          <w:sz w:val="30"/>
          <w:szCs w:val="30"/>
        </w:rPr>
        <w:t>202</w:t>
      </w:r>
      <w:r w:rsidR="00195833" w:rsidRPr="00A87428">
        <w:rPr>
          <w:rFonts w:ascii="Times New Roman" w:hAnsi="Times New Roman"/>
          <w:b/>
          <w:bCs/>
          <w:sz w:val="30"/>
          <w:szCs w:val="30"/>
          <w:lang w:val="be-BY"/>
        </w:rPr>
        <w:t>4</w:t>
      </w:r>
      <w:r w:rsidR="00EE1311" w:rsidRPr="00A87428">
        <w:rPr>
          <w:rFonts w:ascii="Times New Roman" w:hAnsi="Times New Roman"/>
          <w:b/>
          <w:bCs/>
          <w:sz w:val="30"/>
          <w:szCs w:val="30"/>
        </w:rPr>
        <w:t xml:space="preserve"> года</w:t>
      </w:r>
      <w:r w:rsidR="00EE1311" w:rsidRPr="005E4C0B">
        <w:rPr>
          <w:rFonts w:ascii="Times New Roman" w:hAnsi="Times New Roman"/>
          <w:sz w:val="30"/>
          <w:szCs w:val="30"/>
        </w:rPr>
        <w:t xml:space="preserve"> в учреждение образования «Гродненский государственный областной Дворец творчества детей и молодёжи» по адресу: 230023, </w:t>
      </w:r>
      <w:proofErr w:type="spellStart"/>
      <w:r w:rsidR="00EE1311" w:rsidRPr="005E4C0B">
        <w:rPr>
          <w:rFonts w:ascii="Times New Roman" w:hAnsi="Times New Roman"/>
          <w:sz w:val="30"/>
          <w:szCs w:val="30"/>
        </w:rPr>
        <w:t>г.Гродно</w:t>
      </w:r>
      <w:proofErr w:type="spellEnd"/>
      <w:r w:rsidR="00EE1311" w:rsidRPr="005E4C0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EE1311" w:rsidRPr="005E4C0B">
        <w:rPr>
          <w:rFonts w:ascii="Times New Roman" w:hAnsi="Times New Roman"/>
          <w:sz w:val="30"/>
          <w:szCs w:val="30"/>
        </w:rPr>
        <w:t>Коложский</w:t>
      </w:r>
      <w:proofErr w:type="spellEnd"/>
      <w:r w:rsidR="00EE1311" w:rsidRPr="005E4C0B">
        <w:rPr>
          <w:rFonts w:ascii="Times New Roman" w:hAnsi="Times New Roman"/>
          <w:sz w:val="30"/>
          <w:szCs w:val="30"/>
        </w:rPr>
        <w:t xml:space="preserve"> парк, 1, </w:t>
      </w:r>
      <w:r w:rsidR="00EE1311" w:rsidRPr="005E4C0B">
        <w:rPr>
          <w:rFonts w:ascii="Times New Roman" w:hAnsi="Times New Roman"/>
          <w:sz w:val="30"/>
          <w:szCs w:val="30"/>
          <w:lang w:val="en-US"/>
        </w:rPr>
        <w:t>e</w:t>
      </w:r>
      <w:r w:rsidR="00EE1311" w:rsidRPr="005E4C0B">
        <w:rPr>
          <w:rFonts w:ascii="Times New Roman" w:hAnsi="Times New Roman"/>
          <w:sz w:val="30"/>
          <w:szCs w:val="30"/>
        </w:rPr>
        <w:t>-</w:t>
      </w:r>
      <w:r w:rsidR="00EE1311" w:rsidRPr="005E4C0B">
        <w:rPr>
          <w:rFonts w:ascii="Times New Roman" w:hAnsi="Times New Roman"/>
          <w:sz w:val="30"/>
          <w:szCs w:val="30"/>
          <w:lang w:val="en-US"/>
        </w:rPr>
        <w:t>mail</w:t>
      </w:r>
      <w:r w:rsidR="00EE1311" w:rsidRPr="005E4C0B">
        <w:rPr>
          <w:rFonts w:ascii="Times New Roman" w:hAnsi="Times New Roman"/>
          <w:sz w:val="30"/>
          <w:szCs w:val="30"/>
        </w:rPr>
        <w:t xml:space="preserve">: </w:t>
      </w:r>
      <w:hyperlink r:id="rId5" w:history="1">
        <w:r w:rsidR="00891291" w:rsidRPr="00EE77CC">
          <w:rPr>
            <w:rStyle w:val="a3"/>
            <w:rFonts w:ascii="Times New Roman" w:hAnsi="Times New Roman"/>
            <w:sz w:val="30"/>
            <w:szCs w:val="30"/>
            <w:lang w:val="en-US"/>
          </w:rPr>
          <w:t>etno</w:t>
        </w:r>
        <w:r w:rsidR="00891291" w:rsidRPr="00EE77CC">
          <w:rPr>
            <w:rStyle w:val="a3"/>
            <w:rFonts w:ascii="Times New Roman" w:hAnsi="Times New Roman"/>
            <w:sz w:val="30"/>
            <w:szCs w:val="30"/>
          </w:rPr>
          <w:t>.</w:t>
        </w:r>
        <w:r w:rsidR="00891291" w:rsidRPr="00EE77CC">
          <w:rPr>
            <w:rStyle w:val="a3"/>
            <w:rFonts w:ascii="Times New Roman" w:hAnsi="Times New Roman"/>
            <w:sz w:val="30"/>
            <w:szCs w:val="30"/>
            <w:lang w:val="en-US"/>
          </w:rPr>
          <w:t>dtdm</w:t>
        </w:r>
        <w:r w:rsidR="00891291" w:rsidRPr="00EE77CC">
          <w:rPr>
            <w:rStyle w:val="a3"/>
            <w:rFonts w:ascii="Times New Roman" w:hAnsi="Times New Roman"/>
            <w:sz w:val="30"/>
            <w:szCs w:val="30"/>
          </w:rPr>
          <w:t>@</w:t>
        </w:r>
        <w:r w:rsidR="00891291" w:rsidRPr="00EE77CC">
          <w:rPr>
            <w:rStyle w:val="a3"/>
            <w:rFonts w:ascii="Times New Roman" w:hAnsi="Times New Roman"/>
            <w:sz w:val="30"/>
            <w:szCs w:val="30"/>
            <w:lang w:val="en-US"/>
          </w:rPr>
          <w:t>yandex</w:t>
        </w:r>
        <w:r w:rsidR="00891291" w:rsidRPr="00EE77CC">
          <w:rPr>
            <w:rStyle w:val="a3"/>
            <w:rFonts w:ascii="Times New Roman" w:hAnsi="Times New Roman"/>
            <w:sz w:val="30"/>
            <w:szCs w:val="30"/>
          </w:rPr>
          <w:t>.</w:t>
        </w:r>
        <w:r w:rsidR="00891291" w:rsidRPr="00EE77CC">
          <w:rPr>
            <w:rStyle w:val="a3"/>
            <w:rFonts w:ascii="Times New Roman" w:hAnsi="Times New Roman"/>
            <w:sz w:val="30"/>
            <w:szCs w:val="30"/>
            <w:lang w:val="en-US"/>
          </w:rPr>
          <w:t>by</w:t>
        </w:r>
      </w:hyperlink>
      <w:r w:rsidR="00EE1311" w:rsidRPr="005E4C0B">
        <w:rPr>
          <w:rFonts w:ascii="Times New Roman" w:hAnsi="Times New Roman"/>
          <w:sz w:val="30"/>
          <w:szCs w:val="30"/>
        </w:rPr>
        <w:t xml:space="preserve">. </w:t>
      </w:r>
    </w:p>
    <w:p w14:paraId="439317F5" w14:textId="10C14668" w:rsidR="00EE1311" w:rsidRPr="005E4C0B" w:rsidRDefault="00EE1311" w:rsidP="00DF21CC">
      <w:pPr>
        <w:ind w:firstLine="688"/>
        <w:rPr>
          <w:rFonts w:ascii="Times New Roman" w:hAnsi="Times New Roman"/>
          <w:sz w:val="30"/>
          <w:szCs w:val="30"/>
        </w:rPr>
      </w:pPr>
      <w:r w:rsidRPr="005E4C0B">
        <w:rPr>
          <w:rFonts w:ascii="Times New Roman" w:hAnsi="Times New Roman"/>
          <w:sz w:val="30"/>
          <w:szCs w:val="30"/>
        </w:rPr>
        <w:t>По вопросам организации и проведения конкурса</w:t>
      </w:r>
      <w:r w:rsidR="00DF21CC">
        <w:rPr>
          <w:rFonts w:ascii="Times New Roman" w:hAnsi="Times New Roman"/>
          <w:sz w:val="30"/>
          <w:szCs w:val="30"/>
        </w:rPr>
        <w:t xml:space="preserve"> </w:t>
      </w:r>
      <w:r w:rsidRPr="005E4C0B">
        <w:rPr>
          <w:rFonts w:ascii="Times New Roman" w:hAnsi="Times New Roman"/>
          <w:sz w:val="30"/>
          <w:szCs w:val="30"/>
        </w:rPr>
        <w:t>обращаться по телефону 8</w:t>
      </w:r>
      <w:r w:rsidR="00195833">
        <w:rPr>
          <w:rFonts w:ascii="Times New Roman" w:hAnsi="Times New Roman"/>
          <w:sz w:val="30"/>
          <w:szCs w:val="30"/>
        </w:rPr>
        <w:t xml:space="preserve"> </w:t>
      </w:r>
      <w:r w:rsidRPr="005E4C0B">
        <w:rPr>
          <w:rFonts w:ascii="Times New Roman" w:hAnsi="Times New Roman"/>
          <w:sz w:val="30"/>
          <w:szCs w:val="30"/>
        </w:rPr>
        <w:t>(0152) 68 86 11 (</w:t>
      </w:r>
      <w:r w:rsidR="00891291">
        <w:rPr>
          <w:rFonts w:ascii="Times New Roman" w:hAnsi="Times New Roman"/>
          <w:sz w:val="30"/>
          <w:szCs w:val="30"/>
        </w:rPr>
        <w:t>отдел</w:t>
      </w:r>
      <w:r w:rsidRPr="005E4C0B">
        <w:rPr>
          <w:rFonts w:ascii="Times New Roman" w:hAnsi="Times New Roman"/>
          <w:sz w:val="30"/>
          <w:szCs w:val="30"/>
        </w:rPr>
        <w:t xml:space="preserve"> этнокультуры и художественного образования</w:t>
      </w:r>
      <w:r w:rsidR="00695D3E">
        <w:rPr>
          <w:rFonts w:ascii="Times New Roman" w:hAnsi="Times New Roman"/>
          <w:sz w:val="30"/>
          <w:szCs w:val="30"/>
        </w:rPr>
        <w:t xml:space="preserve"> учреждения образования «Гродненский государственный областной Дворец творчества детей и молодежи»</w:t>
      </w:r>
      <w:r w:rsidRPr="005E4C0B">
        <w:rPr>
          <w:rFonts w:ascii="Times New Roman" w:hAnsi="Times New Roman"/>
          <w:sz w:val="30"/>
          <w:szCs w:val="30"/>
        </w:rPr>
        <w:t>, каб. 211)</w:t>
      </w:r>
      <w:r w:rsidR="00695D3E">
        <w:rPr>
          <w:rFonts w:ascii="Times New Roman" w:hAnsi="Times New Roman"/>
          <w:sz w:val="30"/>
          <w:szCs w:val="30"/>
        </w:rPr>
        <w:t>.</w:t>
      </w:r>
    </w:p>
    <w:p w14:paraId="74B5A9B2" w14:textId="148B6743" w:rsidR="00297CDC" w:rsidRDefault="00297CDC" w:rsidP="00EE1311">
      <w:pPr>
        <w:ind w:firstLine="688"/>
        <w:rPr>
          <w:rFonts w:ascii="Times New Roman" w:hAnsi="Times New Roman"/>
          <w:sz w:val="30"/>
          <w:szCs w:val="30"/>
        </w:rPr>
      </w:pPr>
      <w:r w:rsidRPr="00297CDC">
        <w:rPr>
          <w:rFonts w:ascii="Times New Roman" w:hAnsi="Times New Roman"/>
          <w:sz w:val="30"/>
          <w:szCs w:val="30"/>
        </w:rPr>
        <w:t>Условия проведения открытого конкурса рисунка учащихся начальных классов «Мы вместе»</w:t>
      </w:r>
      <w:r>
        <w:rPr>
          <w:rFonts w:ascii="Times New Roman" w:hAnsi="Times New Roman"/>
          <w:sz w:val="30"/>
          <w:szCs w:val="30"/>
        </w:rPr>
        <w:t xml:space="preserve"> прилагаются (приложение).</w:t>
      </w:r>
    </w:p>
    <w:p w14:paraId="7D0AFB6D" w14:textId="140DE923" w:rsidR="00A80297" w:rsidRPr="005E4C0B" w:rsidRDefault="00A80297" w:rsidP="00EE1311">
      <w:pPr>
        <w:ind w:firstLine="688"/>
        <w:rPr>
          <w:rFonts w:ascii="Times New Roman" w:hAnsi="Times New Roman"/>
          <w:sz w:val="30"/>
          <w:szCs w:val="30"/>
        </w:rPr>
      </w:pPr>
      <w:r w:rsidRPr="005E4C0B">
        <w:rPr>
          <w:rFonts w:ascii="Times New Roman" w:hAnsi="Times New Roman"/>
          <w:sz w:val="30"/>
          <w:szCs w:val="30"/>
        </w:rPr>
        <w:t>Просим довести условия проведения</w:t>
      </w:r>
      <w:r w:rsidR="00187BDE">
        <w:rPr>
          <w:rFonts w:ascii="Times New Roman" w:hAnsi="Times New Roman"/>
          <w:sz w:val="30"/>
          <w:szCs w:val="30"/>
        </w:rPr>
        <w:t xml:space="preserve"> </w:t>
      </w:r>
      <w:r w:rsidRPr="005E4C0B">
        <w:rPr>
          <w:rFonts w:ascii="Times New Roman" w:hAnsi="Times New Roman"/>
          <w:sz w:val="30"/>
          <w:szCs w:val="30"/>
        </w:rPr>
        <w:t>конкурса до сведения заинтересованных</w:t>
      </w:r>
      <w:r w:rsidR="003B46A8">
        <w:rPr>
          <w:rFonts w:ascii="Times New Roman" w:hAnsi="Times New Roman"/>
          <w:sz w:val="30"/>
          <w:szCs w:val="30"/>
        </w:rPr>
        <w:t xml:space="preserve"> и организовать активное участие</w:t>
      </w:r>
      <w:r w:rsidRPr="005E4C0B">
        <w:rPr>
          <w:rFonts w:ascii="Times New Roman" w:hAnsi="Times New Roman"/>
          <w:sz w:val="30"/>
          <w:szCs w:val="30"/>
        </w:rPr>
        <w:t>.</w:t>
      </w:r>
    </w:p>
    <w:p w14:paraId="295C743E" w14:textId="77777777" w:rsidR="00A80297" w:rsidRPr="005E4C0B" w:rsidRDefault="00A80297" w:rsidP="00EE1311">
      <w:pPr>
        <w:ind w:firstLine="688"/>
        <w:rPr>
          <w:rFonts w:ascii="Times New Roman" w:hAnsi="Times New Roman"/>
          <w:sz w:val="30"/>
          <w:szCs w:val="30"/>
        </w:rPr>
      </w:pPr>
    </w:p>
    <w:p w14:paraId="5AE43AE0" w14:textId="480DB5B4" w:rsidR="00A80297" w:rsidRDefault="003B46A8" w:rsidP="003B46A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Приложение на </w:t>
      </w:r>
      <w:r w:rsidR="00D40FAE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л. в 1 экз.</w:t>
      </w:r>
    </w:p>
    <w:p w14:paraId="5ECA8323" w14:textId="1A15B69A" w:rsidR="003B46A8" w:rsidRDefault="003B46A8" w:rsidP="003B46A8">
      <w:pPr>
        <w:spacing w:line="360" w:lineRule="auto"/>
        <w:rPr>
          <w:rFonts w:ascii="Times New Roman" w:hAnsi="Times New Roman"/>
          <w:sz w:val="30"/>
          <w:szCs w:val="30"/>
        </w:rPr>
      </w:pPr>
    </w:p>
    <w:p w14:paraId="4E0AE01A" w14:textId="5E83F2D1" w:rsidR="003B46A8" w:rsidRPr="005E4C0B" w:rsidRDefault="003B46A8" w:rsidP="003B46A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главного управления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Р.Ю.Абрамчик</w:t>
      </w:r>
      <w:proofErr w:type="spellEnd"/>
    </w:p>
    <w:p w14:paraId="00B380BD" w14:textId="77777777" w:rsidR="00EE1311" w:rsidRDefault="00EE1311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015E9294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2429E8EC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76D96AB3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0DDF5918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4C69938F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094EA460" w14:textId="77777777" w:rsidR="0030214B" w:rsidRDefault="0030214B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2904BF08" w14:textId="77777777" w:rsidR="0030214B" w:rsidRDefault="0030214B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36216CAD" w14:textId="77777777" w:rsidR="0030214B" w:rsidRDefault="0030214B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3B52E95D" w14:textId="77777777" w:rsidR="0030214B" w:rsidRDefault="0030214B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76CF5752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0B55CA05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7533E493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62D4D589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1A10C59C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1079A72D" w14:textId="77777777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2B0B70C2" w14:textId="7EFCF92B" w:rsidR="00A80297" w:rsidRDefault="00A80297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49EFE7A6" w14:textId="13969D0E" w:rsidR="003B46A8" w:rsidRDefault="003B46A8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1413DC15" w14:textId="58EEDBBB" w:rsidR="003B46A8" w:rsidRDefault="003B46A8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5E70876C" w14:textId="1E08290E" w:rsidR="003B46A8" w:rsidRDefault="003B46A8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3A1BCA5D" w14:textId="572F282D" w:rsidR="003B46A8" w:rsidRDefault="003B46A8" w:rsidP="0045708D">
      <w:pPr>
        <w:ind w:firstLine="709"/>
        <w:rPr>
          <w:rFonts w:ascii="Times New Roman" w:hAnsi="Times New Roman"/>
          <w:sz w:val="30"/>
          <w:szCs w:val="30"/>
        </w:rPr>
      </w:pPr>
    </w:p>
    <w:p w14:paraId="24F8D30A" w14:textId="77777777" w:rsidR="00D40FAE" w:rsidRPr="00D40FAE" w:rsidRDefault="00D40FAE" w:rsidP="00D40FAE">
      <w:pPr>
        <w:tabs>
          <w:tab w:val="left" w:pos="6804"/>
        </w:tabs>
        <w:jc w:val="left"/>
        <w:rPr>
          <w:rFonts w:ascii="Times New Roman" w:hAnsi="Times New Roman"/>
          <w:spacing w:val="0"/>
          <w:sz w:val="18"/>
          <w:szCs w:val="18"/>
          <w:lang w:eastAsia="ru-RU"/>
        </w:rPr>
      </w:pPr>
      <w:proofErr w:type="spellStart"/>
      <w:r w:rsidRPr="00D40FAE">
        <w:rPr>
          <w:rFonts w:ascii="Times New Roman" w:hAnsi="Times New Roman"/>
          <w:spacing w:val="0"/>
          <w:sz w:val="18"/>
          <w:szCs w:val="18"/>
          <w:lang w:eastAsia="ru-RU"/>
        </w:rPr>
        <w:t>Ненартович</w:t>
      </w:r>
      <w:proofErr w:type="spellEnd"/>
      <w:r w:rsidRPr="00D40FAE">
        <w:rPr>
          <w:rFonts w:ascii="Times New Roman" w:hAnsi="Times New Roman"/>
          <w:spacing w:val="0"/>
          <w:sz w:val="18"/>
          <w:szCs w:val="18"/>
          <w:lang w:eastAsia="ru-RU"/>
        </w:rPr>
        <w:t xml:space="preserve"> 77 18 57</w:t>
      </w:r>
    </w:p>
    <w:p w14:paraId="78C4E02D" w14:textId="77777777" w:rsidR="00D40FAE" w:rsidRPr="00D40FAE" w:rsidRDefault="00D40FAE" w:rsidP="00D40FAE">
      <w:pPr>
        <w:tabs>
          <w:tab w:val="left" w:pos="6804"/>
        </w:tabs>
        <w:spacing w:after="120" w:line="180" w:lineRule="exact"/>
        <w:rPr>
          <w:rFonts w:ascii="Times New Roman" w:eastAsiaTheme="minorHAnsi" w:hAnsi="Times New Roman"/>
          <w:color w:val="000000" w:themeColor="text1"/>
          <w:spacing w:val="0"/>
          <w:sz w:val="18"/>
          <w:szCs w:val="18"/>
        </w:rPr>
      </w:pPr>
      <w:proofErr w:type="spellStart"/>
      <w:r w:rsidRPr="00D40FAE">
        <w:rPr>
          <w:rFonts w:ascii="Times New Roman" w:eastAsiaTheme="minorHAnsi" w:hAnsi="Times New Roman"/>
          <w:color w:val="000000" w:themeColor="text1"/>
          <w:spacing w:val="0"/>
          <w:sz w:val="18"/>
          <w:szCs w:val="18"/>
        </w:rPr>
        <w:t>Кирейчук</w:t>
      </w:r>
      <w:proofErr w:type="spellEnd"/>
      <w:r w:rsidRPr="00D40FAE">
        <w:rPr>
          <w:rFonts w:ascii="Times New Roman" w:eastAsiaTheme="minorHAnsi" w:hAnsi="Times New Roman"/>
          <w:color w:val="000000" w:themeColor="text1"/>
          <w:spacing w:val="0"/>
          <w:sz w:val="18"/>
          <w:szCs w:val="18"/>
        </w:rPr>
        <w:t xml:space="preserve"> 68 82 84</w:t>
      </w:r>
    </w:p>
    <w:p w14:paraId="3BB8E088" w14:textId="77777777" w:rsidR="00297CDC" w:rsidRDefault="00297CDC" w:rsidP="003B46A8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</w:p>
    <w:p w14:paraId="67B1A334" w14:textId="793502AB" w:rsidR="00297CDC" w:rsidRDefault="00297CDC" w:rsidP="00297CDC">
      <w:pPr>
        <w:jc w:val="righ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lastRenderedPageBreak/>
        <w:t>Приложение</w:t>
      </w:r>
    </w:p>
    <w:p w14:paraId="6BA83A65" w14:textId="3E8AA390" w:rsidR="003B46A8" w:rsidRPr="003B46A8" w:rsidRDefault="003B46A8" w:rsidP="003B46A8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14:paraId="2FD52D54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14:paraId="2038B414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p w14:paraId="3A611E76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ADA5B60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65F048CA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медиакомпания».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Pr="003B46A8"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14:paraId="4E256232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Областной этап конкурса проводится главным управлением образования Гродненского облисполкома, координатором конкурса определено учреждение образования «Гродненский государственный областной Дворец творчества детей и молодежи» (далее – УО «ГГО Дворец творчества детей и молодежи»).</w:t>
      </w:r>
    </w:p>
    <w:p w14:paraId="0B34F8D3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3. Конкурс проводится в рамках акции «МАРАФОН ЕДИНСТВА» с 17 сентября 2024 года по 17 октября 2024 года.</w:t>
      </w:r>
    </w:p>
    <w:p w14:paraId="0A3A7645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14:paraId="7FD7F0B5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14:paraId="1A3A4013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14:paraId="47B8D72B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1923644A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14:paraId="7DCB3249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77551EB1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учреждений дополнительного образования детей и молодежи (центры, дворцы). Возраст участников выставки-конкурса: от 6 до 10 лет. </w:t>
      </w:r>
    </w:p>
    <w:p w14:paraId="17875607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14:paraId="3DFC0969" w14:textId="77777777" w:rsidR="003B46A8" w:rsidRPr="003B46A8" w:rsidRDefault="003B46A8" w:rsidP="003B46A8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14:paraId="0901C3D6" w14:textId="42DE7080" w:rsidR="003B46A8" w:rsidRPr="003B46A8" w:rsidRDefault="003B46A8" w:rsidP="003B46A8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первый этап (отборочный) – проводится согласно графику (приложение 3) в учреждениях общего среднего образования, дополнительного образования детей и молодежи;</w:t>
      </w:r>
    </w:p>
    <w:p w14:paraId="23C28F2F" w14:textId="00960F88" w:rsidR="003B46A8" w:rsidRPr="003B46A8" w:rsidRDefault="003B46A8" w:rsidP="003B46A8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второй этап (отборочный) – проводится согласно графику (приложение 3) – районный, районный для городов, имеющих районное деление, городской;</w:t>
      </w:r>
    </w:p>
    <w:p w14:paraId="79FBB884" w14:textId="4E54E32E" w:rsidR="003B46A8" w:rsidRPr="003B46A8" w:rsidRDefault="003B46A8" w:rsidP="003B46A8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1" w:name="_Hlk177467839"/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1"/>
    <w:p w14:paraId="48E293DE" w14:textId="723D828F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8. Координатор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ом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заключительных мероприятий конкурса явля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е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тся УО «ГГО Дворец творчества детей и молодежи».</w:t>
      </w:r>
    </w:p>
    <w:p w14:paraId="374F857D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9. 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14:paraId="00C0DE16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10. На каждом этапе конкурса создаются и утверждаются организационные комитеты по их проведению (далее – оргкомитеты):</w:t>
      </w:r>
    </w:p>
    <w:p w14:paraId="0214A506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14:paraId="6D0B7F0A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на втором – структурными подразделениям районных и городских исполнительных комитетов;</w:t>
      </w:r>
    </w:p>
    <w:p w14:paraId="6D15A03F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14:paraId="71B17AE8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14:paraId="40C51762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14:paraId="641EE33D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11. Для участия в третьем (заключительном) этапе конкурса в областной оргкомитет районному и городскому оргкомитетам необходимо 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до 16 декабря 2024 года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предоставить: </w:t>
      </w:r>
    </w:p>
    <w:p w14:paraId="100096CC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творческие работ по результатам районного (городского) этапа - </w:t>
      </w:r>
      <w:r w:rsidRPr="003B46A8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не менее 15 работ;</w:t>
      </w:r>
    </w:p>
    <w:p w14:paraId="01A5B85A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информационные материалы конкурса –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14:paraId="4D9DF690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12.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4008D00D" w14:textId="77777777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13.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>К каждой работе с обратной стороны должна быть прикреплена этикетка размером 5 x 10 см.</w:t>
      </w:r>
    </w:p>
    <w:p w14:paraId="2D224A95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iCs/>
          <w:spacing w:val="0"/>
          <w:sz w:val="30"/>
          <w:szCs w:val="30"/>
          <w:lang w:eastAsia="ru-RU"/>
        </w:rPr>
        <w:t>14.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14:paraId="1793F106" w14:textId="77777777" w:rsidR="003B46A8" w:rsidRPr="003B46A8" w:rsidRDefault="003B46A8" w:rsidP="003B46A8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15. 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», «Символы современной Беларуси».</w:t>
      </w:r>
    </w:p>
    <w:p w14:paraId="2192442E" w14:textId="77777777" w:rsidR="003B46A8" w:rsidRPr="003B46A8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16.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14:paraId="034E59C1" w14:textId="77777777" w:rsidR="003B46A8" w:rsidRPr="003B46A8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17. Победители и призеры третьего (заключительного) этапа конкурса награждаются дипломами Гродненского областного исполнительного комитета I, II, III степени в каждой номинации и ценными призами согласно графику проведения акции «МАРАФОН ЕДИНСТВА» </w:t>
      </w:r>
      <w:r w:rsidRPr="003B46A8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день до проведения главного мероприятия, </w:t>
      </w:r>
      <w:r w:rsidRPr="003B46A8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24 января 2025 г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14:paraId="6FD5E7B3" w14:textId="77777777" w:rsidR="003B46A8" w:rsidRPr="003B46A8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18. 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заключительного этапа 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конкурса д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о 10 февраля 2025 года предоставляются в Национальный центр для организации итоговой выставки по адресу: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14:paraId="7C26ACC5" w14:textId="77777777" w:rsidR="003B46A8" w:rsidRPr="003B46A8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19. </w:t>
      </w:r>
      <w:r w:rsidRPr="003B46A8">
        <w:rPr>
          <w:rFonts w:ascii="Times New Roman" w:hAnsi="Times New Roman"/>
          <w:spacing w:val="0"/>
          <w:sz w:val="30"/>
          <w:szCs w:val="30"/>
          <w:lang w:val="be-BY" w:eastAsia="ru-RU"/>
        </w:rPr>
        <w:t>Работы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14:paraId="72BF0450" w14:textId="6E6D75F0" w:rsidR="003B46A8" w:rsidRPr="003B46A8" w:rsidRDefault="003B46A8" w:rsidP="003B46A8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20. Информация о проведении конкурса размещается на сайте Национального центра художественного творчества детей и молодежи 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(</w:t>
      </w:r>
      <w:hyperlink r:id="rId6" w:history="1">
        <w:r w:rsidRPr="003B46A8">
          <w:rPr>
            <w:rFonts w:ascii="Times New Roman" w:hAnsi="Times New Roman"/>
            <w:color w:val="0563C1"/>
            <w:spacing w:val="0"/>
            <w:sz w:val="30"/>
            <w:szCs w:val="30"/>
            <w:u w:val="single"/>
            <w:lang w:val="en-US" w:eastAsia="ru-RU"/>
          </w:rPr>
          <w:t>www</w:t>
        </w:r>
        <w:r w:rsidRPr="003B46A8">
          <w:rPr>
            <w:rFonts w:ascii="Times New Roman" w:hAnsi="Times New Roman"/>
            <w:color w:val="0563C1"/>
            <w:spacing w:val="0"/>
            <w:sz w:val="30"/>
            <w:szCs w:val="30"/>
            <w:u w:val="single"/>
            <w:lang w:eastAsia="ru-RU"/>
          </w:rPr>
          <w:t>.</w:t>
        </w:r>
        <w:proofErr w:type="spellStart"/>
        <w:r w:rsidRPr="003B46A8">
          <w:rPr>
            <w:rFonts w:ascii="Times New Roman" w:hAnsi="Times New Roman"/>
            <w:color w:val="0563C1"/>
            <w:spacing w:val="0"/>
            <w:sz w:val="30"/>
            <w:szCs w:val="30"/>
            <w:u w:val="single"/>
            <w:lang w:eastAsia="ru-RU"/>
          </w:rPr>
          <w:t>nchtdm</w:t>
        </w:r>
        <w:proofErr w:type="spellEnd"/>
        <w:r w:rsidRPr="003B46A8">
          <w:rPr>
            <w:rFonts w:ascii="Times New Roman" w:hAnsi="Times New Roman"/>
            <w:color w:val="0563C1"/>
            <w:spacing w:val="0"/>
            <w:sz w:val="30"/>
            <w:szCs w:val="30"/>
            <w:u w:val="single"/>
            <w:lang w:eastAsia="ru-RU"/>
          </w:rPr>
          <w:t>.</w:t>
        </w:r>
        <w:r w:rsidRPr="003B46A8">
          <w:rPr>
            <w:rFonts w:ascii="Times New Roman" w:hAnsi="Times New Roman"/>
            <w:color w:val="0563C1"/>
            <w:spacing w:val="0"/>
            <w:sz w:val="30"/>
            <w:szCs w:val="30"/>
            <w:u w:val="single"/>
            <w:lang w:val="en-US" w:eastAsia="ru-RU"/>
          </w:rPr>
          <w:t>by</w:t>
        </w:r>
      </w:hyperlink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) и сайтах организаторов отборочных и заключительн</w:t>
      </w:r>
      <w:r w:rsidR="002F1FF8">
        <w:rPr>
          <w:rFonts w:ascii="Times New Roman" w:hAnsi="Times New Roman"/>
          <w:spacing w:val="0"/>
          <w:sz w:val="30"/>
          <w:szCs w:val="30"/>
          <w:lang w:eastAsia="ru-RU"/>
        </w:rPr>
        <w:t>ого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этапов.</w:t>
      </w:r>
    </w:p>
    <w:p w14:paraId="25156FEB" w14:textId="77777777" w:rsidR="003B46A8" w:rsidRPr="003B46A8" w:rsidRDefault="003B46A8" w:rsidP="003B46A8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21. Финансирование этапов конкурса </w:t>
      </w:r>
      <w:r w:rsidRPr="003B46A8"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 w:rsidRPr="003B46A8"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427351C7" w14:textId="77777777" w:rsidR="003B46A8" w:rsidRPr="003B46A8" w:rsidRDefault="003B46A8" w:rsidP="003B46A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22. Расходы по доставке рисунков на конкурс, командировочные расходы несут организации, которые направляют представителей учреждений образования.</w:t>
      </w:r>
    </w:p>
    <w:p w14:paraId="5D151D1A" w14:textId="77777777" w:rsidR="003B46A8" w:rsidRPr="003B46A8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0E0A582C" w14:textId="77777777" w:rsidR="003B46A8" w:rsidRPr="003B46A8" w:rsidRDefault="003B46A8" w:rsidP="003B46A8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DE54EC6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14:paraId="210BE403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60371803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14:paraId="3CA10B86" w14:textId="77777777" w:rsidR="003B46A8" w:rsidRPr="003B46A8" w:rsidRDefault="003B46A8" w:rsidP="003B46A8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0943E4C1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14:paraId="0CAB881F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14:paraId="2B91D618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14:paraId="14CF1F7A" w14:textId="77777777" w:rsidR="003B46A8" w:rsidRPr="003B46A8" w:rsidRDefault="003B46A8" w:rsidP="003B46A8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3B46A8" w:rsidRPr="003B46A8" w14:paraId="34E2AD17" w14:textId="77777777" w:rsidTr="00C01DA7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4D1B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п/п </w:t>
            </w:r>
          </w:p>
          <w:p w14:paraId="7255F114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№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7829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Название работы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AC50" w14:textId="77777777" w:rsidR="003B46A8" w:rsidRPr="003B46A8" w:rsidRDefault="003B46A8" w:rsidP="003B46A8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Фамилия, имя автора,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  <w:p w14:paraId="1DF356BA" w14:textId="77777777" w:rsidR="003B46A8" w:rsidRPr="003B46A8" w:rsidRDefault="003B46A8" w:rsidP="003B46A8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возраст </w:t>
            </w:r>
          </w:p>
          <w:p w14:paraId="1B52D2FF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47AB" w14:textId="77777777" w:rsidR="003B46A8" w:rsidRPr="003B46A8" w:rsidRDefault="003B46A8" w:rsidP="003B46A8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Название объединения по интересам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4C74" w14:textId="77777777" w:rsidR="003B46A8" w:rsidRPr="003B46A8" w:rsidRDefault="003B46A8" w:rsidP="003B46A8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Ф.И.О. педагога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D61B" w14:textId="77777777" w:rsidR="003B46A8" w:rsidRPr="003B46A8" w:rsidRDefault="003B46A8" w:rsidP="003B46A8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Название учреждения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</w:tr>
      <w:tr w:rsidR="003B46A8" w:rsidRPr="003B46A8" w14:paraId="18209397" w14:textId="77777777" w:rsidTr="00C01DA7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771718AE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1AB66F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Номинация </w:t>
            </w:r>
            <w:proofErr w:type="gramStart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«  </w:t>
            </w:r>
            <w:proofErr w:type="gramEnd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D59777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</w:p>
        </w:tc>
      </w:tr>
      <w:tr w:rsidR="003B46A8" w:rsidRPr="003B46A8" w14:paraId="757F28E4" w14:textId="77777777" w:rsidTr="00C01DA7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B5CA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1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C71F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«Мы в космосе»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C7B5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Сидоров Егор, </w:t>
            </w:r>
          </w:p>
          <w:p w14:paraId="2F7D1D42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14 лет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30C9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студия изобразительного искусства</w:t>
            </w: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8EA0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Иванова </w:t>
            </w:r>
          </w:p>
          <w:p w14:paraId="0A70507E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 xml:space="preserve">Людмила </w:t>
            </w:r>
          </w:p>
          <w:p w14:paraId="11CCA660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proofErr w:type="spellStart"/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Францевна</w:t>
            </w:r>
            <w:proofErr w:type="spellEnd"/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77FB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</w:rPr>
              <w:t>Государственное учреждение образования «Лидский районный центр творчества детей и молодежи»</w:t>
            </w:r>
          </w:p>
          <w:p w14:paraId="6662C07B" w14:textId="77777777" w:rsidR="003B46A8" w:rsidRPr="003B46A8" w:rsidRDefault="003B46A8" w:rsidP="003B46A8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</w:rPr>
            </w:pPr>
          </w:p>
        </w:tc>
      </w:tr>
    </w:tbl>
    <w:p w14:paraId="3F902D8E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19307170" w14:textId="77777777" w:rsidR="003B46A8" w:rsidRPr="003B46A8" w:rsidRDefault="003B46A8" w:rsidP="003B46A8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3B46A8" w:rsidRPr="003B46A8" w14:paraId="4C934624" w14:textId="77777777" w:rsidTr="00C01DA7">
        <w:trPr>
          <w:jc w:val="center"/>
        </w:trPr>
        <w:tc>
          <w:tcPr>
            <w:tcW w:w="5807" w:type="dxa"/>
            <w:shd w:val="clear" w:color="auto" w:fill="auto"/>
          </w:tcPr>
          <w:p w14:paraId="727C88C9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14:paraId="2E988294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 w:rsidRPr="003B46A8"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14 лет</w:t>
            </w:r>
          </w:p>
          <w:p w14:paraId="2BD62F79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«Мы в космосе</w:t>
            </w:r>
            <w:proofErr w:type="gramStart"/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» ,</w:t>
            </w:r>
            <w:proofErr w:type="gramEnd"/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название номинации</w:t>
            </w:r>
          </w:p>
          <w:p w14:paraId="52E80847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14:paraId="2A926509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</w:t>
            </w:r>
            <w:proofErr w:type="spellStart"/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14:paraId="4D3ACA8F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lastRenderedPageBreak/>
              <w:t>Государственное учреждение образования «Лидский районный центр творчества детей и молодежи»</w:t>
            </w:r>
          </w:p>
          <w:p w14:paraId="6379A3F1" w14:textId="77777777" w:rsidR="003B46A8" w:rsidRPr="003B46A8" w:rsidRDefault="003B46A8" w:rsidP="003B46A8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14:paraId="48F6BB01" w14:textId="77777777" w:rsidR="003B46A8" w:rsidRPr="003B46A8" w:rsidRDefault="003B46A8" w:rsidP="003B46A8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3C70ECBB" w14:textId="77777777" w:rsidR="003B46A8" w:rsidRPr="003B46A8" w:rsidRDefault="003B46A8" w:rsidP="003B46A8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533693D4" w14:textId="77777777" w:rsidR="003B46A8" w:rsidRPr="003B46A8" w:rsidRDefault="003B46A8" w:rsidP="003B46A8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2" w:name="_Hlk177368022"/>
      <w:r w:rsidRPr="003B46A8">
        <w:rPr>
          <w:rFonts w:ascii="Times New Roman" w:eastAsia="Calibri" w:hAnsi="Times New Roman"/>
          <w:spacing w:val="0"/>
          <w:sz w:val="30"/>
          <w:szCs w:val="30"/>
        </w:rPr>
        <w:t>Приложение 2</w:t>
      </w:r>
    </w:p>
    <w:p w14:paraId="6FD21A4F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6A4830EC" w14:textId="77777777" w:rsidR="003B46A8" w:rsidRPr="003B46A8" w:rsidRDefault="003B46A8" w:rsidP="003B46A8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2"/>
    <w:p w14:paraId="6E89C10C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5BFD81B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14:paraId="1BD24945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6D519E27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 w:rsidRPr="003B46A8"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 w:rsidRPr="003B46A8"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14:paraId="6F2D1FF2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12F88C4" w14:textId="77777777" w:rsidR="003B46A8" w:rsidRPr="003B46A8" w:rsidRDefault="003B46A8" w:rsidP="003B46A8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3B46A8" w:rsidRPr="003B46A8" w14:paraId="0164AB18" w14:textId="77777777" w:rsidTr="00C01DA7">
        <w:tc>
          <w:tcPr>
            <w:tcW w:w="804" w:type="dxa"/>
            <w:vAlign w:val="center"/>
          </w:tcPr>
          <w:p w14:paraId="079E98CE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14:paraId="6A58C2E4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5457" w:type="dxa"/>
            <w:vAlign w:val="center"/>
          </w:tcPr>
          <w:p w14:paraId="6A399D89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vAlign w:val="center"/>
          </w:tcPr>
          <w:p w14:paraId="3F5D8283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3B46A8" w:rsidRPr="003B46A8" w14:paraId="6C50D2B1" w14:textId="77777777" w:rsidTr="00C01DA7">
        <w:tc>
          <w:tcPr>
            <w:tcW w:w="804" w:type="dxa"/>
            <w:vAlign w:val="center"/>
          </w:tcPr>
          <w:p w14:paraId="0E04607C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vAlign w:val="center"/>
          </w:tcPr>
          <w:p w14:paraId="58F62154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14:paraId="75698644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3B46A8" w:rsidRPr="003B46A8" w14:paraId="5EE9CAB8" w14:textId="77777777" w:rsidTr="00C01DA7">
        <w:tc>
          <w:tcPr>
            <w:tcW w:w="804" w:type="dxa"/>
            <w:vAlign w:val="center"/>
          </w:tcPr>
          <w:p w14:paraId="73AFB108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vAlign w:val="center"/>
          </w:tcPr>
          <w:p w14:paraId="36276CEE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14:paraId="218AA507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3B46A8" w:rsidRPr="003B46A8" w14:paraId="1FF76659" w14:textId="77777777" w:rsidTr="00C01DA7">
        <w:tc>
          <w:tcPr>
            <w:tcW w:w="804" w:type="dxa"/>
            <w:vAlign w:val="center"/>
          </w:tcPr>
          <w:p w14:paraId="4A12D221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vAlign w:val="center"/>
          </w:tcPr>
          <w:p w14:paraId="4F141B4C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14:paraId="51680E3F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3B46A8" w:rsidRPr="003B46A8" w14:paraId="1694353A" w14:textId="77777777" w:rsidTr="00C01DA7">
        <w:tc>
          <w:tcPr>
            <w:tcW w:w="804" w:type="dxa"/>
            <w:vAlign w:val="center"/>
          </w:tcPr>
          <w:p w14:paraId="711E278A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vAlign w:val="center"/>
          </w:tcPr>
          <w:p w14:paraId="2CDFD6B7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14:paraId="223CEE71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3B46A8" w:rsidRPr="003B46A8" w14:paraId="0C1CDC3E" w14:textId="77777777" w:rsidTr="00C01DA7">
        <w:tc>
          <w:tcPr>
            <w:tcW w:w="804" w:type="dxa"/>
            <w:vAlign w:val="center"/>
          </w:tcPr>
          <w:p w14:paraId="4ECAB32F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vAlign w:val="center"/>
          </w:tcPr>
          <w:p w14:paraId="5148E5FE" w14:textId="77777777" w:rsidR="003B46A8" w:rsidRPr="003B46A8" w:rsidRDefault="003B46A8" w:rsidP="003B46A8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14:paraId="74AC2BE5" w14:textId="77777777" w:rsidR="003B46A8" w:rsidRPr="003B46A8" w:rsidRDefault="003B46A8" w:rsidP="003B46A8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 w:rsidRPr="003B46A8"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3B46A8" w:rsidRPr="003B46A8" w14:paraId="732862CF" w14:textId="77777777" w:rsidTr="00C01DA7">
        <w:tc>
          <w:tcPr>
            <w:tcW w:w="6261" w:type="dxa"/>
            <w:gridSpan w:val="2"/>
            <w:vAlign w:val="center"/>
          </w:tcPr>
          <w:p w14:paraId="4A39E74D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14:paraId="2A6B5854" w14:textId="77777777" w:rsidR="003B46A8" w:rsidRPr="003B46A8" w:rsidRDefault="003B46A8" w:rsidP="003B46A8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3B46A8"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14:paraId="7FCD23AE" w14:textId="77777777" w:rsidR="00A80297" w:rsidRDefault="00A80297" w:rsidP="003B46A8">
      <w:pPr>
        <w:ind w:firstLine="709"/>
        <w:rPr>
          <w:rFonts w:ascii="Times New Roman" w:hAnsi="Times New Roman"/>
          <w:sz w:val="30"/>
          <w:szCs w:val="30"/>
        </w:rPr>
      </w:pPr>
    </w:p>
    <w:sectPr w:rsidR="00A8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2"/>
    <w:rsid w:val="000A4AE7"/>
    <w:rsid w:val="00187BDE"/>
    <w:rsid w:val="00195833"/>
    <w:rsid w:val="00297CDC"/>
    <w:rsid w:val="002B312C"/>
    <w:rsid w:val="002D6E4E"/>
    <w:rsid w:val="002F1FF8"/>
    <w:rsid w:val="0030214B"/>
    <w:rsid w:val="003668B4"/>
    <w:rsid w:val="00390B5B"/>
    <w:rsid w:val="003B46A8"/>
    <w:rsid w:val="0045708D"/>
    <w:rsid w:val="004E679A"/>
    <w:rsid w:val="005E4C0B"/>
    <w:rsid w:val="00695D3E"/>
    <w:rsid w:val="00701354"/>
    <w:rsid w:val="007B3A20"/>
    <w:rsid w:val="00834207"/>
    <w:rsid w:val="00891291"/>
    <w:rsid w:val="00A76575"/>
    <w:rsid w:val="00A80297"/>
    <w:rsid w:val="00A87428"/>
    <w:rsid w:val="00AB4687"/>
    <w:rsid w:val="00AE28EE"/>
    <w:rsid w:val="00AF3952"/>
    <w:rsid w:val="00BA06E3"/>
    <w:rsid w:val="00BD1BB5"/>
    <w:rsid w:val="00C82E56"/>
    <w:rsid w:val="00CC5445"/>
    <w:rsid w:val="00CF05EC"/>
    <w:rsid w:val="00CF68C6"/>
    <w:rsid w:val="00D40FAE"/>
    <w:rsid w:val="00DF21CC"/>
    <w:rsid w:val="00E21332"/>
    <w:rsid w:val="00E5241E"/>
    <w:rsid w:val="00EC63C8"/>
    <w:rsid w:val="00EE1311"/>
    <w:rsid w:val="00F474A8"/>
    <w:rsid w:val="00FB4F22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6C2"/>
  <w15:chartTrackingRefBased/>
  <w15:docId w15:val="{6D5F64A9-04B5-4133-92BE-1701DC9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3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3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1311"/>
    <w:rPr>
      <w:color w:val="605E5C"/>
      <w:shd w:val="clear" w:color="auto" w:fill="E1DFDD"/>
    </w:rPr>
  </w:style>
  <w:style w:type="table" w:customStyle="1" w:styleId="TableGrid">
    <w:name w:val="TableGrid"/>
    <w:rsid w:val="003B46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htdm.by" TargetMode="External"/><Relationship Id="rId5" Type="http://schemas.openxmlformats.org/officeDocument/2006/relationships/hyperlink" Target="mailto:etno.dtdm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2024-09-17T11:05:00Z</cp:lastPrinted>
  <dcterms:created xsi:type="dcterms:W3CDTF">2024-09-25T06:28:00Z</dcterms:created>
  <dcterms:modified xsi:type="dcterms:W3CDTF">2024-09-25T06:28:00Z</dcterms:modified>
</cp:coreProperties>
</file>